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ение 5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6A36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6"/>
        <w:gridCol w:w="605"/>
        <w:gridCol w:w="460"/>
        <w:gridCol w:w="537"/>
        <w:gridCol w:w="1470"/>
        <w:gridCol w:w="576"/>
        <w:gridCol w:w="1415"/>
        <w:gridCol w:w="1740"/>
      </w:tblGrid>
      <w:tr w:rsidR="00963EBC" w:rsidRPr="00963EBC" w:rsidTr="00963EBC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963EBC" w:rsidRPr="00963EBC" w:rsidTr="00963EBC">
        <w:trPr>
          <w:trHeight w:val="763"/>
          <w:tblHeader/>
        </w:trPr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3EBC" w:rsidRPr="00963EBC" w:rsidTr="00963EBC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672 947,5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321 110,9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228 679,9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111 271,3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62 754,0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293 046,6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248 472,3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246 881,1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41 504,2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66 955,1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55 160,1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1 336,0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413 726,4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17 270,1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32 610,7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336 500,3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26 619,3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18 092,3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10 846,2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1 475 711,5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1 443 390,3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333 123,0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930 032,0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921 098,7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91 061,9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8 433,3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2 363,3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84 415,2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38 056,6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32 571,7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7 332,3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7 227,3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7 157,3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757,9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81 903,8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219 769,1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76 751,8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76 538,8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76 378,8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62 399,6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143 017,2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142 987,2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132 250,2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73 009,3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24 540,8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108 604,9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3 547,4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2 279,1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46 465,9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10 724,3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35 561,6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33 505,6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55 283,7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55 263,7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628 548,8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1 855,4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185 325,2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171 853,0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204 718,8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96 208,8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производительностью 500 куб. м. в сутки в городе Югорске район Югорск-2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92 762,1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24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Физкультурно-спортивный комплекс с универсальным игровым залом в городе Югорске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63EBC" w:rsidRPr="00963EBC" w:rsidTr="00963EBC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6C1C6B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3EBC" w:rsidRPr="00963EBC" w:rsidRDefault="00963EBC" w:rsidP="00963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63EBC" w:rsidRPr="00963EBC" w:rsidRDefault="00963EBC" w:rsidP="00963E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1 454 811,7</w:t>
            </w:r>
          </w:p>
        </w:tc>
      </w:tr>
    </w:tbl>
    <w:p w:rsidR="00963EBC" w:rsidRDefault="00963EBC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963EBC" w:rsidSect="00B605F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6156E9"/>
    <w:rsid w:val="006C1C6B"/>
    <w:rsid w:val="0090280E"/>
    <w:rsid w:val="00963EBC"/>
    <w:rsid w:val="00B605F4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96D8-1327-4741-8EDE-E3818C19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23544</Words>
  <Characters>134203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2018-09-18T11:48:00Z</dcterms:modified>
</cp:coreProperties>
</file>